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bookmarkEnd w:id="0"/>
    </w:p>
    <w:p>
      <w:pPr>
        <w:spacing w:after="156" w:afterLines="50" w:line="4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after="156" w:afterLines="50" w:line="4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70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铜陵市三八红旗集体登记表</w:t>
      </w: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spacing w:after="156" w:afterLines="50" w:line="360" w:lineRule="auto"/>
        <w:ind w:firstLine="1440" w:firstLineChars="450"/>
        <w:rPr>
          <w:rFonts w:ascii="仿宋_GB2312" w:hAnsi="宋体" w:eastAsia="仿宋_GB2312"/>
          <w:sz w:val="32"/>
          <w:szCs w:val="32"/>
        </w:rPr>
      </w:pPr>
    </w:p>
    <w:p>
      <w:pPr>
        <w:spacing w:after="156" w:afterLines="50" w:line="360" w:lineRule="auto"/>
        <w:ind w:firstLine="1619" w:firstLineChars="50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推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荐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单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位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spacing w:after="156" w:afterLines="50" w:line="360" w:lineRule="auto"/>
        <w:ind w:firstLine="1619" w:firstLineChars="50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</w:t>
      </w:r>
      <w:r>
        <w:rPr>
          <w:rFonts w:ascii="仿宋_GB2312" w:hAnsi="宋体" w:eastAsia="仿宋_GB2312"/>
          <w:sz w:val="32"/>
          <w:szCs w:val="32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位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spacing w:after="156" w:afterLines="50" w:line="360" w:lineRule="auto"/>
        <w:ind w:firstLine="1619" w:firstLineChars="50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填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表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时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间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hint="eastAsia" w:ascii="仿宋_GB2312" w:eastAsia="仿宋_GB2312"/>
          <w:b/>
          <w:sz w:val="32"/>
          <w:szCs w:val="32"/>
        </w:rPr>
      </w:pPr>
    </w:p>
    <w:p>
      <w:pPr>
        <w:adjustRightInd w:val="0"/>
        <w:snapToGrid w:val="0"/>
        <w:spacing w:line="520" w:lineRule="atLeas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铜陵市妇女联合会制</w:t>
      </w:r>
    </w:p>
    <w:p>
      <w:pPr>
        <w:adjustRightInd w:val="0"/>
        <w:snapToGrid w:val="0"/>
        <w:spacing w:line="520" w:lineRule="atLeast"/>
        <w:rPr>
          <w:rFonts w:hint="eastAsia"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520" w:lineRule="atLeast"/>
        <w:rPr>
          <w:rFonts w:hint="eastAsia" w:ascii="仿宋_GB2312" w:eastAsia="仿宋_GB2312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993"/>
        <w:gridCol w:w="627"/>
        <w:gridCol w:w="900"/>
        <w:gridCol w:w="200"/>
        <w:gridCol w:w="10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人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女性人数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520" w:lineRule="atLeast"/>
              <w:jc w:val="center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获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奖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况</w:t>
            </w:r>
          </w:p>
        </w:tc>
        <w:tc>
          <w:tcPr>
            <w:tcW w:w="7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1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事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迹</w:t>
            </w:r>
          </w:p>
        </w:tc>
        <w:tc>
          <w:tcPr>
            <w:tcW w:w="7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可另附材料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520" w:lineRule="atLeas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20" w:lineRule="atLeast"/>
        <w:rPr>
          <w:rFonts w:hint="eastAsia" w:ascii="仿宋_GB2312" w:eastAsia="仿宋_GB2312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位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（盖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推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荐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位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（盖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市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妇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审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核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（盖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985" w:right="1474" w:bottom="1871" w:left="1588" w:header="851" w:footer="992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rPr>
        <w:rFonts w:hint="eastAsia"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4781F"/>
    <w:rsid w:val="47CB5806"/>
    <w:rsid w:val="5644781F"/>
    <w:rsid w:val="7708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2021-01-08T02:12:00Z</dcterms:created>
  <dc:creator>Tendling</dc:creator>
  <cp:lastModifiedBy>慈勇</cp:lastModifiedBy>
  <dcterms:modified xsi:type="dcterms:W3CDTF">2021-01-11T07:41:34Z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